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Ind w:w="-3485" w:type="dxa"/>
        <w:tblLayout w:type="fixed"/>
        <w:tblLook w:val="0000" w:firstRow="0" w:lastRow="0" w:firstColumn="0" w:lastColumn="0" w:noHBand="0" w:noVBand="0"/>
      </w:tblPr>
      <w:tblGrid>
        <w:gridCol w:w="9858"/>
      </w:tblGrid>
      <w:tr w:rsidR="005928D4" w:rsidRPr="006F6212" w14:paraId="4A646B6B" w14:textId="77777777" w:rsidTr="00962975">
        <w:trPr>
          <w:jc w:val="center"/>
        </w:trPr>
        <w:tc>
          <w:tcPr>
            <w:tcW w:w="9858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32482F5D" w:rsidR="005928D4" w:rsidRPr="006F6212" w:rsidRDefault="005928D4" w:rsidP="0096297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«</w:t>
            </w:r>
            <w:r w:rsidR="00962975" w:rsidRPr="0096297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7E53E69A" w:rsidR="008B543A" w:rsidRPr="00004D2C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EC3DDC">
        <w:rPr>
          <w:rFonts w:ascii="Times New Roman" w:hAnsi="Times New Roman" w:cs="Times New Roman"/>
          <w:sz w:val="24"/>
          <w:szCs w:val="24"/>
          <w:u w:val="single"/>
          <w:lang w:val="uk-UA"/>
        </w:rPr>
        <w:t>Двигуни внутрішнього згорання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169618E4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B53A31">
        <w:rPr>
          <w:rFonts w:ascii="Times New Roman" w:hAnsi="Times New Roman" w:cs="Times New Roman"/>
          <w:sz w:val="24"/>
          <w:szCs w:val="24"/>
          <w:u w:val="single"/>
          <w:lang w:val="uk-UA"/>
        </w:rPr>
        <w:t>133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B53A31">
        <w:rPr>
          <w:rFonts w:ascii="Times New Roman" w:hAnsi="Times New Roman" w:cs="Times New Roman"/>
          <w:sz w:val="24"/>
          <w:szCs w:val="24"/>
          <w:u w:val="single"/>
          <w:lang w:val="uk-UA"/>
        </w:rPr>
        <w:t>галузеве машинобудування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550F6A27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13 – «Механічна інженерія»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F13A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007F2127" w14:textId="77777777" w:rsidR="004F13AA" w:rsidRDefault="002B0109" w:rsidP="004F13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4F13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 і НС </w:t>
            </w:r>
          </w:p>
          <w:p w14:paraId="342D5AE4" w14:textId="033417BB" w:rsidR="002B0109" w:rsidRPr="004F13AA" w:rsidRDefault="002B0109" w:rsidP="004F13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1AC0C7E1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4F13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</w:t>
            </w:r>
            <w:r w:rsidR="004F13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4F13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вересня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4F13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4F13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</w:tr>
      <w:tr w:rsidR="004F13AA" w14:paraId="1AAF1B79" w14:textId="77777777" w:rsidTr="009E640A">
        <w:tc>
          <w:tcPr>
            <w:tcW w:w="4785" w:type="dxa"/>
          </w:tcPr>
          <w:p w14:paraId="13452AEA" w14:textId="77777777" w:rsidR="004F13AA" w:rsidRDefault="004F13A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5F8C0BD7" w14:textId="77777777" w:rsidR="004F13AA" w:rsidRDefault="004F13A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78183406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70A6688" w:rsidR="00F92B58" w:rsidRPr="004130ED" w:rsidRDefault="00962975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D23E20D" w:rsidR="00F92B58" w:rsidRPr="00004D2C" w:rsidRDefault="00004D2C" w:rsidP="00D873C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Лазуткін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Микола Іванович</w:t>
            </w:r>
          </w:p>
        </w:tc>
      </w:tr>
      <w:tr w:rsidR="00D873C9" w:rsidRPr="00962975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32E7C7B" w:rsidR="00D873C9" w:rsidRPr="00004D2C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63841273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04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814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i_1646lz@ukr.net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962975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627D175F"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вид </w:t>
            </w:r>
            <w:proofErr w:type="spellStart"/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4B07A3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Pr="00EC3DDC" w:rsidRDefault="00350430" w:rsidP="001C3B2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C3DDC">
              <w:rPr>
                <w:rFonts w:ascii="Times New Roman" w:hAnsi="Times New Roman" w:cs="Times New Roman"/>
                <w:lang w:val="uk-UA"/>
              </w:rPr>
              <w:t>Пререквізити</w:t>
            </w:r>
            <w:proofErr w:type="spellEnd"/>
            <w:r w:rsidRPr="00EC3DDC">
              <w:rPr>
                <w:rFonts w:ascii="Times New Roman" w:hAnsi="Times New Roman" w:cs="Times New Roman"/>
                <w:lang w:val="uk-UA"/>
              </w:rPr>
              <w:t>: Безпека життєдіяльності фахівця з основами охорони праці</w:t>
            </w:r>
            <w:r w:rsidR="00AE6143" w:rsidRPr="00EC3DDC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30A1DAB7" w14:textId="27127281" w:rsidR="001C3B27" w:rsidRPr="00EC3DDC" w:rsidRDefault="001C3B27" w:rsidP="001C3B2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 xml:space="preserve">Конкретні теми. Змістовний модуль 1: </w:t>
            </w:r>
            <w:r w:rsidR="00350430" w:rsidRPr="00EC3DDC">
              <w:rPr>
                <w:rFonts w:ascii="Times New Roman" w:hAnsi="Times New Roman" w:cs="Times New Roman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 w:rsidRPr="00EC3DDC">
              <w:rPr>
                <w:rFonts w:ascii="Times New Roman" w:hAnsi="Times New Roman" w:cs="Times New Roman"/>
                <w:lang w:val="uk-UA"/>
              </w:rPr>
              <w:t>, 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НС.</w:t>
            </w:r>
          </w:p>
          <w:p w14:paraId="31E855D8" w14:textId="62C7DDE2" w:rsidR="001C3B27" w:rsidRPr="00EC3DDC" w:rsidRDefault="001C3B27" w:rsidP="001C3B2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Змістовний модуль 2: 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14:paraId="1619794B" w14:textId="18B7AF90" w:rsidR="00FB2A3B" w:rsidRPr="00EC3DDC" w:rsidRDefault="00EC3DDC" w:rsidP="00FB2A3B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</w:t>
            </w:r>
            <w:r w:rsidR="00110FFE" w:rsidRPr="00EC3DDC">
              <w:rPr>
                <w:rFonts w:ascii="Times New Roman" w:hAnsi="Times New Roman" w:cs="Times New Roman"/>
                <w:lang w:val="uk-UA"/>
              </w:rPr>
              <w:t>ахові компетентності:</w:t>
            </w:r>
            <w:r w:rsidR="008148EC" w:rsidRPr="00EC3DDC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6C7CF450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удосконалювати аналітичні методи та комп'ютерні програмні засоби для розв'язування інженерних завдань галузевого машинобудування, зокрема, в умовах технічної невизначеності;</w:t>
            </w:r>
          </w:p>
          <w:p w14:paraId="10B588B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застосовувати</w:t>
            </w:r>
            <w:r w:rsidRPr="00EC3DDC">
              <w:rPr>
                <w:rFonts w:ascii="Times New Roman" w:eastAsia="Calibri" w:hAnsi="Times New Roman" w:cs="Times New Roman"/>
                <w:lang w:eastAsia="uk-UA"/>
              </w:rPr>
              <w:t xml:space="preserve"> 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передові для галузевого машинобудування наукові факти, концепції, теорії, принципи;</w:t>
            </w:r>
          </w:p>
          <w:p w14:paraId="1F49A9DF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втілювати передові інженерні розробки для отримування практичних результатів;</w:t>
            </w:r>
          </w:p>
          <w:p w14:paraId="680692FF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вирішувати перспективні завдання сучасного виробництва, спрямовані на задоволення потреб споживачів;</w:t>
            </w:r>
          </w:p>
          <w:p w14:paraId="5F42294F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застосовувати норми галузевих стандартів;</w:t>
            </w:r>
          </w:p>
          <w:p w14:paraId="0837B264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/>
              </w:rPr>
              <w:t>здатність використовувати знання в розв'язуванні завдань підвищування якості продукції та її контролювання;</w:t>
            </w:r>
          </w:p>
          <w:p w14:paraId="5BC34F03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керувати проектами та оцінювати їхні результати;</w:t>
            </w:r>
          </w:p>
          <w:p w14:paraId="6EBB182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здатність створювати і вміння захищати інтелектуальну власність.- </w:t>
            </w:r>
          </w:p>
          <w:p w14:paraId="1A99955D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застосовувати передові для галузевого машинобудування, зокрема, в умовах технічної невизначеності;</w:t>
            </w:r>
          </w:p>
          <w:p w14:paraId="1103CF8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визначати техніко-економічну ефективність машин, процесів, устаткування й організації галузевого машинобудування та їхніх складників на основі застосування аналітичних методів комп’ютерного моделювання;</w:t>
            </w:r>
          </w:p>
          <w:p w14:paraId="5A3C3C9D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творчий і новаторський потенціал у проектних розробках;</w:t>
            </w:r>
          </w:p>
          <w:p w14:paraId="53EE2814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використовувати знання на засадах комерційної та економічної діяльності;</w:t>
            </w:r>
          </w:p>
          <w:p w14:paraId="72846752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розробляти плани й проекти, спрямовані на досягнення поставленої мети і зорієнтована на наявні ресурси, розпізнавати та керувати чинниками, що впливають на витрати у планах і проектах;</w:t>
            </w:r>
          </w:p>
          <w:p w14:paraId="5C7CAFBF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розуміння, у яких царинах можна використовувати інженерні знання;</w:t>
            </w:r>
          </w:p>
          <w:p w14:paraId="366F0F13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- здатність застосовувати системний підхід для </w:t>
            </w:r>
            <w:proofErr w:type="spellStart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розв</w:t>
            </w:r>
            <w:proofErr w:type="spellEnd"/>
            <w:r w:rsidRPr="00EC3DDC">
              <w:rPr>
                <w:rFonts w:ascii="Times New Roman" w:eastAsia="Calibri" w:hAnsi="Times New Roman" w:cs="Times New Roman"/>
                <w:lang w:eastAsia="uk-UA"/>
              </w:rPr>
              <w:t>’</w:t>
            </w:r>
            <w:proofErr w:type="spellStart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язання</w:t>
            </w:r>
            <w:proofErr w:type="spellEnd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 інженерних завдань;</w:t>
            </w:r>
          </w:p>
          <w:p w14:paraId="5DA219D4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розуміння вимог до інженерної діяльності щодо забезпечення сталого розвитку.</w:t>
            </w:r>
          </w:p>
          <w:p w14:paraId="4AED11E8" w14:textId="53FD4E71" w:rsidR="008148EC" w:rsidRPr="00EC3DDC" w:rsidRDefault="008148EC" w:rsidP="008148E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14F9819" w14:textId="77777777" w:rsidR="00110FFE" w:rsidRPr="00EC3DDC" w:rsidRDefault="00110FFE" w:rsidP="00110FFE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3831AC3" w14:textId="08605EF0" w:rsidR="00086275" w:rsidRPr="00EC3DDC" w:rsidRDefault="00086275" w:rsidP="00FB32B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lastRenderedPageBreak/>
              <w:t>Характеристика навчальної дисципліни</w:t>
            </w:r>
          </w:p>
        </w:tc>
      </w:tr>
      <w:tr w:rsidR="00F92B58" w:rsidRPr="004B07A3" w14:paraId="3D945FE6" w14:textId="77777777" w:rsidTr="00B735B1">
        <w:tc>
          <w:tcPr>
            <w:tcW w:w="10173" w:type="dxa"/>
            <w:gridSpan w:val="2"/>
          </w:tcPr>
          <w:p w14:paraId="24764328" w14:textId="5B99604E" w:rsidR="00A00FB5" w:rsidRPr="00EC3DDC" w:rsidRDefault="004C07AE" w:rsidP="00F92B5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Вивчення дисципліни «</w:t>
            </w:r>
            <w:r w:rsidR="00962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EC3DDC">
              <w:rPr>
                <w:rFonts w:ascii="Times New Roman" w:hAnsi="Times New Roman" w:cs="Times New Roman"/>
                <w:lang w:val="uk-UA"/>
              </w:rPr>
              <w:t xml:space="preserve">» надає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</w:t>
            </w:r>
            <w:r w:rsidR="00A00FB5" w:rsidRPr="00EC3DDC">
              <w:rPr>
                <w:rFonts w:ascii="Times New Roman" w:hAnsi="Times New Roman" w:cs="Times New Roman"/>
                <w:lang w:val="uk-UA"/>
              </w:rPr>
              <w:t>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0FC44DA6" w14:textId="59D6E368" w:rsidR="00FB2A3B" w:rsidRPr="00EC3DDC" w:rsidRDefault="00A00FB5" w:rsidP="00FB2A3B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Загальні компетентності</w:t>
            </w:r>
          </w:p>
          <w:p w14:paraId="68F75DE7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- здатність навчатися та оволодіти сучасними знаннями;</w:t>
            </w:r>
          </w:p>
          <w:p w14:paraId="74DA58BB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- здатність спілкуватися державною фаховою мовою як усно, так і письмово;</w:t>
            </w:r>
          </w:p>
          <w:p w14:paraId="778AFAC3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- здатність застосовувати інформаційні та комунікаційні технології;</w:t>
            </w:r>
          </w:p>
          <w:p w14:paraId="29C2FC5C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використовувати</w:t>
            </w:r>
            <w:r w:rsidRPr="00EC3DDC">
              <w:rPr>
                <w:rFonts w:ascii="Times New Roman" w:eastAsia="Calibri" w:hAnsi="Times New Roman" w:cs="Times New Roman"/>
                <w:color w:val="00B050"/>
                <w:lang w:val="uk-UA" w:eastAsia="uk-UA"/>
              </w:rPr>
              <w:t xml:space="preserve"> 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знання у практичних ситуаціях;</w:t>
            </w:r>
          </w:p>
          <w:p w14:paraId="38581017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працювати самостійно та у складі команди, мотивуючи на досягнення спільної мети;</w:t>
            </w:r>
          </w:p>
          <w:p w14:paraId="256E24D0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шукати та опрацьовувати інформацію з різних джерел;</w:t>
            </w:r>
          </w:p>
          <w:p w14:paraId="0D870CF8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ухвалювати обґрунтовані рішення;</w:t>
            </w:r>
          </w:p>
          <w:p w14:paraId="11092B90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працювати з іншомовною технічною документацією та спілкуватись іноземною мовою;</w:t>
            </w:r>
          </w:p>
          <w:p w14:paraId="27D8DFE6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абстрактно мислити, генерувати нові ідеї, аналізувати та синтезувати.</w:t>
            </w:r>
          </w:p>
          <w:p w14:paraId="4712FA5D" w14:textId="39FF60C9" w:rsidR="00A00FB5" w:rsidRPr="00EC3DDC" w:rsidRDefault="008D3550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Фахові компетентності:</w:t>
            </w:r>
          </w:p>
          <w:p w14:paraId="4EA29673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удосконалювати аналітичні методи та комп'ютерні програмні засоби для розв'язування інженерних завдань галузевого машинобудування, зокрема, в умовах технічної невизначеності;</w:t>
            </w:r>
          </w:p>
          <w:p w14:paraId="4E729BEF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застосовувати</w:t>
            </w:r>
            <w:r w:rsidRPr="00EC3DDC">
              <w:rPr>
                <w:rFonts w:ascii="Times New Roman" w:eastAsia="Calibri" w:hAnsi="Times New Roman" w:cs="Times New Roman"/>
                <w:lang w:eastAsia="uk-UA"/>
              </w:rPr>
              <w:t xml:space="preserve"> 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передові для галузевого машинобудування наукові факти, концепції, теорії, принципи;</w:t>
            </w:r>
          </w:p>
          <w:p w14:paraId="1DD4F7B8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втілювати передові інженерні розробки для отримування практичних результатів;</w:t>
            </w:r>
          </w:p>
          <w:p w14:paraId="0E3003CC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вирішувати перспективні завдання сучасного виробництва, спрямовані на задоволення потреб споживачів;</w:t>
            </w:r>
          </w:p>
          <w:p w14:paraId="630E543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застосовувати норми галузевих стандартів;</w:t>
            </w:r>
          </w:p>
          <w:p w14:paraId="37C0C6A6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/>
              </w:rPr>
              <w:t>здатність використовувати знання в розв'язуванні завдань підвищування якості продукції та її контролювання;</w:t>
            </w:r>
          </w:p>
          <w:p w14:paraId="7991A8E4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керувати проектами та оцінювати їхні результати;</w:t>
            </w:r>
          </w:p>
          <w:p w14:paraId="640923D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здатність створювати і вміння захищати інтелектуальну власність.- </w:t>
            </w:r>
          </w:p>
          <w:p w14:paraId="4DB005D5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застосовувати передові для галузевого машинобудування, зокрема, в умовах технічної невизначеності;</w:t>
            </w:r>
          </w:p>
          <w:p w14:paraId="74DC8E59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визначати техніко-економічну ефективність машин, процесів, устаткування й організації галузевого машинобудування та їхніх складників на основі застосування аналітичних методів комп’ютерного моделювання;</w:t>
            </w:r>
          </w:p>
          <w:p w14:paraId="4C4DE198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творчий і новаторський потенціал у проектних розробках;</w:t>
            </w:r>
          </w:p>
          <w:p w14:paraId="62D46865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використовувати знання на засадах комерційної та економічної діяльності;</w:t>
            </w:r>
          </w:p>
          <w:p w14:paraId="09B5E547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розробляти плани й проекти, спрямовані на досягнення поставленої мети і зорієнтована на наявні ресурси, розпізнавати та керувати чинниками, що впливають на витрати у планах і проектах;</w:t>
            </w:r>
          </w:p>
          <w:p w14:paraId="22298E9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розуміння, у яких царинах можна використовувати інженерні знання;</w:t>
            </w:r>
          </w:p>
          <w:p w14:paraId="2F4F05E0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- здатність застосовувати системний підхід для </w:t>
            </w:r>
            <w:proofErr w:type="spellStart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розв</w:t>
            </w:r>
            <w:proofErr w:type="spellEnd"/>
            <w:r w:rsidRPr="00EC3DDC">
              <w:rPr>
                <w:rFonts w:ascii="Times New Roman" w:eastAsia="Calibri" w:hAnsi="Times New Roman" w:cs="Times New Roman"/>
                <w:lang w:eastAsia="uk-UA"/>
              </w:rPr>
              <w:t>’</w:t>
            </w:r>
            <w:proofErr w:type="spellStart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язання</w:t>
            </w:r>
            <w:proofErr w:type="spellEnd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 інженерних завдань;</w:t>
            </w:r>
          </w:p>
          <w:p w14:paraId="05A13ADF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розуміння вимог до інженерної діяльності щодо забезпечення сталого розвитку.</w:t>
            </w:r>
          </w:p>
          <w:p w14:paraId="0932378A" w14:textId="0EB45FEB" w:rsidR="008D3550" w:rsidRPr="00EC3DDC" w:rsidRDefault="008D3550" w:rsidP="008D3550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В результаті навчання майбутні фахівці повинні проявити:</w:t>
            </w:r>
          </w:p>
          <w:p w14:paraId="6E87FDEE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- здатність навчатися та оволодіти сучасними знаннями;</w:t>
            </w:r>
          </w:p>
          <w:p w14:paraId="72257996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- здатність спілкуватися державною фаховою мовою як усно, так і письмово;</w:t>
            </w:r>
          </w:p>
          <w:p w14:paraId="22B65F83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hAnsi="Times New Roman" w:cs="Times New Roman"/>
                <w:lang w:val="uk-UA"/>
              </w:rPr>
              <w:t>- здатність застосовувати інформаційні та комунікаційні технології;</w:t>
            </w:r>
          </w:p>
          <w:p w14:paraId="497AED58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використовувати</w:t>
            </w:r>
            <w:r w:rsidRPr="00EC3DDC">
              <w:rPr>
                <w:rFonts w:ascii="Times New Roman" w:eastAsia="Calibri" w:hAnsi="Times New Roman" w:cs="Times New Roman"/>
                <w:color w:val="00B050"/>
                <w:lang w:val="uk-UA" w:eastAsia="uk-UA"/>
              </w:rPr>
              <w:t xml:space="preserve"> 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знання у практичних ситуаціях;</w:t>
            </w:r>
          </w:p>
          <w:p w14:paraId="0BF0311F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працювати самостійно та у складі команди, мотивуючи на досягнення спільної мети;</w:t>
            </w:r>
          </w:p>
          <w:p w14:paraId="1899382C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шукати та опрацьовувати інформацію з різних джерел;</w:t>
            </w:r>
          </w:p>
          <w:p w14:paraId="490CB585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ухвалювати обґрунтовані рішення;</w:t>
            </w:r>
          </w:p>
          <w:p w14:paraId="079C7860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працювати з іншомовною технічною документацією та спілкуватись іноземною мовою;</w:t>
            </w:r>
          </w:p>
          <w:p w14:paraId="18C2B22D" w14:textId="77777777" w:rsidR="00EC3DDC" w:rsidRPr="00EC3DDC" w:rsidRDefault="00EC3DDC" w:rsidP="00EC3DDC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абстрактно мислити, генерувати нові ідеї, аналізувати та синтезувати.</w:t>
            </w:r>
          </w:p>
          <w:p w14:paraId="003A1DC7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удосконалювати аналітичні методи та комп'ютерні програмні засоби для розв'язування інженерних завдань галузевого машинобудування, зокрема, в умовах технічної невизначеності;</w:t>
            </w:r>
          </w:p>
          <w:p w14:paraId="5094FBF6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застосовувати</w:t>
            </w:r>
            <w:r w:rsidRPr="00EC3DDC">
              <w:rPr>
                <w:rFonts w:ascii="Times New Roman" w:eastAsia="Calibri" w:hAnsi="Times New Roman" w:cs="Times New Roman"/>
                <w:lang w:eastAsia="uk-UA"/>
              </w:rPr>
              <w:t xml:space="preserve"> 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передові для галузевого машинобудування наукові факти, концепції, теорії, принципи;</w:t>
            </w:r>
          </w:p>
          <w:p w14:paraId="7E92EDB2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lastRenderedPageBreak/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втілювати передові інженерні розробки для отримування практичних результатів;</w:t>
            </w:r>
          </w:p>
          <w:p w14:paraId="65B5D26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вирішувати перспективні завдання сучасного виробництва, спрямовані на задоволення потреб споживачів;</w:t>
            </w:r>
          </w:p>
          <w:p w14:paraId="0B54B1E0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застосовувати норми галузевих стандартів;</w:t>
            </w:r>
          </w:p>
          <w:p w14:paraId="4B38A1A9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/>
              </w:rPr>
              <w:t>здатність використовувати знання в розв'язуванні завдань підвищування якості продукції та її контролювання;</w:t>
            </w:r>
          </w:p>
          <w:p w14:paraId="569EAE94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здатність керувати проектами та оцінювати їхні результати;</w:t>
            </w:r>
          </w:p>
          <w:p w14:paraId="209C49F8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bCs/>
                <w:lang w:val="uk-UA" w:eastAsia="uk-UA"/>
              </w:rPr>
              <w:t>-</w:t>
            </w: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здатність створювати і вміння захищати інтелектуальну власність.- </w:t>
            </w:r>
          </w:p>
          <w:p w14:paraId="26CE7FA5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застосовувати передові для галузевого машинобудування, зокрема, в умовах технічної невизначеності;</w:t>
            </w:r>
          </w:p>
          <w:p w14:paraId="5B039A88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визначати техніко-економічну ефективність машин, процесів, устаткування й організації галузевого машинобудування та їхніх складників на основі застосування аналітичних методів комп’ютерного моделювання;</w:t>
            </w:r>
          </w:p>
          <w:p w14:paraId="344C3916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творчий і новаторський потенціал у проектних розробках;</w:t>
            </w:r>
          </w:p>
          <w:p w14:paraId="6B36C71F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використовувати знання на засадах комерційної та економічної діяльності;</w:t>
            </w:r>
          </w:p>
          <w:p w14:paraId="2F81F111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розробляти плани й проекти, спрямовані на досягнення поставленої мети і зорієнтована на наявні ресурси, розпізнавати та керувати чинниками, що впливають на витрати у планах і проектах;</w:t>
            </w:r>
          </w:p>
          <w:p w14:paraId="2709D5F2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розуміння, у яких царинах можна використовувати інженерні знання;</w:t>
            </w:r>
          </w:p>
          <w:p w14:paraId="3F61644E" w14:textId="77777777" w:rsidR="00EC3DDC" w:rsidRPr="00EC3DDC" w:rsidRDefault="00EC3DDC" w:rsidP="00EC3DDC">
            <w:pPr>
              <w:ind w:firstLine="709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- здатність застосовувати системний підхід для </w:t>
            </w:r>
            <w:proofErr w:type="spellStart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розв</w:t>
            </w:r>
            <w:proofErr w:type="spellEnd"/>
            <w:r w:rsidRPr="00EC3DDC">
              <w:rPr>
                <w:rFonts w:ascii="Times New Roman" w:eastAsia="Calibri" w:hAnsi="Times New Roman" w:cs="Times New Roman"/>
                <w:lang w:eastAsia="uk-UA"/>
              </w:rPr>
              <w:t>’</w:t>
            </w:r>
            <w:proofErr w:type="spellStart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язання</w:t>
            </w:r>
            <w:proofErr w:type="spellEnd"/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 xml:space="preserve"> інженерних завдань;</w:t>
            </w:r>
          </w:p>
          <w:p w14:paraId="1651D171" w14:textId="77777777" w:rsidR="00EC3DDC" w:rsidRPr="00EC3DDC" w:rsidRDefault="00EC3DDC" w:rsidP="00EC3DDC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lang w:val="uk-UA"/>
              </w:rPr>
            </w:pPr>
            <w:r w:rsidRPr="00EC3DDC">
              <w:rPr>
                <w:rFonts w:ascii="Times New Roman" w:eastAsia="Calibri" w:hAnsi="Times New Roman" w:cs="Times New Roman"/>
                <w:lang w:val="uk-UA" w:eastAsia="uk-UA"/>
              </w:rPr>
              <w:t>- здатність демонструвати розуміння вимог до інженерної діяльності щодо</w:t>
            </w:r>
          </w:p>
          <w:p w14:paraId="05483135" w14:textId="2BB3F8E2" w:rsidR="00A00084" w:rsidRPr="00EC3DDC" w:rsidRDefault="00A00084" w:rsidP="00A00FB5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962975" w14:paraId="5E7E46A3" w14:textId="77777777" w:rsidTr="00B735B1">
        <w:tc>
          <w:tcPr>
            <w:tcW w:w="10173" w:type="dxa"/>
            <w:gridSpan w:val="2"/>
          </w:tcPr>
          <w:p w14:paraId="139F39EF" w14:textId="1FAB884A" w:rsidR="00F92B58" w:rsidRPr="004130ED" w:rsidRDefault="00962975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 w:eastAsia="uk-UA"/>
              </w:rPr>
              <w:t>П</w:t>
            </w:r>
            <w:r w:rsidR="00AE6143" w:rsidRPr="008E4469">
              <w:rPr>
                <w:rFonts w:ascii="Times New Roman" w:hAnsi="Times New Roman"/>
                <w:lang w:val="uk-UA" w:eastAsia="uk-UA"/>
              </w:rPr>
              <w:t xml:space="preserve">ідготовка фахівців, здатних творчо мислити, вирішувати складні проблеми інноваційного характеру та приймати продуктивні рішення </w:t>
            </w:r>
            <w:r w:rsidR="00AE6143">
              <w:rPr>
                <w:rFonts w:ascii="Times New Roman" w:hAnsi="Times New Roman"/>
                <w:lang w:val="uk-UA" w:eastAsia="uk-UA"/>
              </w:rPr>
              <w:t>у сфері цивільного захисту (ЦЗ);</w:t>
            </w:r>
            <w:r w:rsidR="00AE6143" w:rsidRPr="008E4469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AE6143" w:rsidRPr="0057707B">
              <w:rPr>
                <w:rFonts w:ascii="Times New Roman" w:hAnsi="Times New Roman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962975" w14:paraId="60BC12B6" w14:textId="77777777" w:rsidTr="00B735B1">
        <w:tc>
          <w:tcPr>
            <w:tcW w:w="10173" w:type="dxa"/>
            <w:gridSpan w:val="2"/>
          </w:tcPr>
          <w:p w14:paraId="5B3C3E02" w14:textId="7777777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14:paraId="3123B974" w14:textId="77777777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14:paraId="428E721B" w14:textId="2C324129"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Засвоївши програму навчальної дисципліни «</w:t>
            </w:r>
            <w:r w:rsidR="00962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A00084">
              <w:rPr>
                <w:rFonts w:ascii="Times New Roman" w:hAnsi="Times New Roman"/>
                <w:lang w:val="uk-UA"/>
              </w:rPr>
              <w:t xml:space="preserve">»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962975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та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володіти наступними основними професійними </w:t>
            </w:r>
            <w:proofErr w:type="spellStart"/>
            <w:r w:rsidRPr="00A00084">
              <w:rPr>
                <w:rFonts w:ascii="Times New Roman" w:hAnsi="Times New Roman"/>
                <w:lang w:val="uk-UA"/>
              </w:rPr>
              <w:t>компетенціями</w:t>
            </w:r>
            <w:proofErr w:type="spellEnd"/>
            <w:r w:rsidRPr="00A00084">
              <w:rPr>
                <w:rFonts w:ascii="Times New Roman" w:hAnsi="Times New Roman"/>
                <w:lang w:val="uk-UA"/>
              </w:rPr>
              <w:t xml:space="preserve"> з </w:t>
            </w:r>
            <w:r w:rsidR="00962975">
              <w:rPr>
                <w:rFonts w:ascii="Times New Roman" w:hAnsi="Times New Roman"/>
                <w:lang w:val="uk-UA"/>
              </w:rPr>
              <w:t>БППУО та ЦБ</w:t>
            </w:r>
            <w:r w:rsidRPr="00A00084">
              <w:rPr>
                <w:rFonts w:ascii="Times New Roman" w:hAnsi="Times New Roman"/>
                <w:lang w:val="uk-UA"/>
              </w:rPr>
              <w:t xml:space="preserve"> для забезпечення реалізації вказаних завдань.</w:t>
            </w:r>
          </w:p>
          <w:p w14:paraId="3264D13E" w14:textId="6AA87277" w:rsidR="00F92B58" w:rsidRPr="00751CF2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6CAA8037" w:rsidR="00F92B58" w:rsidRPr="004130ED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62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34B41C89" w:rsidR="008148EC" w:rsidRPr="009F2FF5" w:rsidRDefault="009F2FF5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Структура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25A7C8DA" w:rsidR="00B735B1" w:rsidRPr="00B735B1" w:rsidRDefault="00B735B1" w:rsidP="009629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lastRenderedPageBreak/>
              <w:t>Змістовий модуль 1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962975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Правове регулювання ЦЗ України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B735B1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2. Єдина державна система цивільного захисту, її складові, завдання та режими функціонування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Планування заходів ЦЗ. Захист населення і територій від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B735B1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4. Спостереження та лабораторний контроль. Моніторинг небезпек, що можуть спричинити НС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B735B1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 5. Надзвичайні ситуації мирного часу та особливого періоду,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B735B1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6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Забезпечення заходів і дій в межах завдань єдиної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7</w:t>
            </w:r>
            <w:r w:rsidRPr="00B735B1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Спеціальна функція у сфері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00A81D13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962975" w:rsidRPr="00962975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 на підприємствах в</w:t>
            </w:r>
            <w:r w:rsidR="00962975" w:rsidRPr="00962975">
              <w:rPr>
                <w:rFonts w:ascii="Times New Roman" w:hAnsi="Times New Roman" w:cs="Times New Roman"/>
                <w:b/>
                <w:i/>
                <w:lang w:val="uk-UA"/>
              </w:rPr>
              <w:t xml:space="preserve"> установах і організаціях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1.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в галузі ОП. Система управління ОП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B735B1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3694AF48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  <w:r w:rsidR="00E51C18">
              <w:rPr>
                <w:rFonts w:ascii="Times New Roman" w:hAnsi="Times New Roman" w:cs="Times New Roman"/>
                <w:lang w:val="uk-UA"/>
              </w:rPr>
              <w:t xml:space="preserve">. Забезпечення безпеки, виробничої санітарії і гігієни праці при проведенні лабораторних досліджень при іспитах </w:t>
            </w:r>
            <w:r w:rsidR="00EC3DDC">
              <w:rPr>
                <w:rFonts w:ascii="Times New Roman" w:hAnsi="Times New Roman" w:cs="Times New Roman"/>
                <w:lang w:val="uk-UA"/>
              </w:rPr>
              <w:t xml:space="preserve">    двигунів </w:t>
            </w:r>
            <w:r w:rsidR="00E51C18">
              <w:rPr>
                <w:rFonts w:ascii="Times New Roman" w:hAnsi="Times New Roman" w:cs="Times New Roman"/>
                <w:lang w:val="uk-UA"/>
              </w:rPr>
              <w:t xml:space="preserve">автомобілів та їх вузлів.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735B1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75980A9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Тема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>3.</w:t>
            </w:r>
            <w:r w:rsidRPr="00B735B1">
              <w:rPr>
                <w:rFonts w:ascii="Times New Roman" w:hAnsi="Times New Roman" w:cs="Times New Roman"/>
              </w:rPr>
              <w:t> </w:t>
            </w:r>
            <w:r w:rsidRPr="00B735B1">
              <w:rPr>
                <w:rFonts w:ascii="Times New Roman" w:hAnsi="Times New Roman" w:cs="Times New Roman"/>
                <w:lang w:val="uk-UA"/>
              </w:rPr>
              <w:t xml:space="preserve">Заходи  безпеки при проведенні досліджень </w:t>
            </w:r>
            <w:r w:rsidR="009F2FF5">
              <w:rPr>
                <w:rFonts w:ascii="Times New Roman" w:hAnsi="Times New Roman" w:cs="Times New Roman"/>
                <w:lang w:val="uk-UA"/>
              </w:rPr>
              <w:t xml:space="preserve">на 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="009F2FF5" w:rsidRPr="009F2FF5">
              <w:rPr>
                <w:rFonts w:ascii="Times New Roman" w:hAnsi="Times New Roman" w:cs="Times New Roman"/>
              </w:rPr>
              <w:t>’</w:t>
            </w:r>
            <w:proofErr w:type="spellStart"/>
            <w:r w:rsidR="009F2FF5">
              <w:rPr>
                <w:rFonts w:ascii="Times New Roman" w:hAnsi="Times New Roman" w:cs="Times New Roman"/>
                <w:lang w:val="uk-UA"/>
              </w:rPr>
              <w:t>ютері</w:t>
            </w:r>
            <w:proofErr w:type="spellEnd"/>
            <w:r w:rsidR="009F2FF5">
              <w:rPr>
                <w:rFonts w:ascii="Times New Roman" w:hAnsi="Times New Roman" w:cs="Times New Roman"/>
                <w:lang w:val="uk-UA"/>
              </w:rPr>
              <w:t>.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472568D4" w:rsidR="0007240E" w:rsidRPr="0007240E" w:rsidRDefault="0007240E" w:rsidP="004B07A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18A64570" w14:textId="279D23E7" w:rsidR="004F13AA" w:rsidRPr="00FD230C" w:rsidRDefault="004F13AA" w:rsidP="004F13A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Оцінка якості засвоєння навчальної програми з дисципліни «</w:t>
            </w:r>
            <w:r w:rsidR="00962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в установах і організаціях та цивільна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включає поточний і рубіжний контроль успішності засвоєння матеріалів та складання підсумкового диференційованого заліку.</w:t>
            </w:r>
          </w:p>
          <w:p w14:paraId="3DC28B11" w14:textId="77777777" w:rsidR="004F13AA" w:rsidRPr="00FD230C" w:rsidRDefault="004F13AA" w:rsidP="004F13A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диференційованого заліку допускаються лише студенти, які виконали у повному обсязі усі види навчальних занять (практичні, лабораторні, РГР та МКР), передбачених робочою навчальною програмою, та які вони мали виконати під час відпрацювання навчального 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матеріалу.</w:t>
            </w:r>
          </w:p>
          <w:p w14:paraId="6B5DD98C" w14:textId="77777777" w:rsidR="004F13AA" w:rsidRPr="00FD230C" w:rsidRDefault="004F13AA" w:rsidP="004F13A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Успішність засвоєння дисципліни визначається за допомогою рейтингової системи оцінювання.</w:t>
            </w:r>
          </w:p>
          <w:p w14:paraId="0A6FCFEA" w14:textId="5A5BA707" w:rsidR="004F13AA" w:rsidRPr="00FD230C" w:rsidRDefault="004F13AA" w:rsidP="004F13A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Підсумкова оцінка якості засвоєння навчальної програми визначається за результатами диференційованого заліку, якій проводиться письмово у формі тестів в два етапи: за матеріалами першого змістовного модулю «Цивільн</w:t>
            </w:r>
            <w:r w:rsidR="00962975">
              <w:rPr>
                <w:rFonts w:ascii="Times New Roman" w:hAnsi="Times New Roman"/>
                <w:sz w:val="24"/>
                <w:szCs w:val="24"/>
                <w:lang w:val="uk-UA"/>
              </w:rPr>
              <w:t>а безпека</w:t>
            </w: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 і другу, за матеріалами другого змістовного модулю «</w:t>
            </w:r>
            <w:r w:rsidR="00962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Безпека праці на підприємствах в установах і </w:t>
            </w:r>
            <w:r w:rsidR="009629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організаціях</w:t>
            </w:r>
            <w:bookmarkStart w:id="0" w:name="_GoBack"/>
            <w:bookmarkEnd w:id="0"/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», як середня.</w:t>
            </w:r>
          </w:p>
          <w:p w14:paraId="7E8807D0" w14:textId="77777777" w:rsidR="004F13AA" w:rsidRDefault="004F13AA" w:rsidP="004F13A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230C">
              <w:rPr>
                <w:rFonts w:ascii="Times New Roman" w:hAnsi="Times New Roman"/>
                <w:sz w:val="24"/>
                <w:szCs w:val="24"/>
                <w:lang w:val="uk-UA"/>
              </w:rPr>
              <w:t>Студент, який протягом семестру, до проведення підсумкового контролю, проявив старанність, своєчасно виконав та звітував з поточних та рубіжних навчальних завдань, може отримати відповідну позитивну підсумкову оцінку за результатами поточного та рубіжного контролю, тобто без складання підсумкового диференційованого заліку.</w:t>
            </w:r>
          </w:p>
          <w:p w14:paraId="70A1E65D" w14:textId="2BE2C322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D2C"/>
    <w:rsid w:val="00034DCB"/>
    <w:rsid w:val="00036CD1"/>
    <w:rsid w:val="00042C26"/>
    <w:rsid w:val="00057870"/>
    <w:rsid w:val="0007240E"/>
    <w:rsid w:val="00086275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21592F"/>
    <w:rsid w:val="002B0109"/>
    <w:rsid w:val="00350430"/>
    <w:rsid w:val="003968E3"/>
    <w:rsid w:val="004130ED"/>
    <w:rsid w:val="004277CC"/>
    <w:rsid w:val="004B07A3"/>
    <w:rsid w:val="004C07AE"/>
    <w:rsid w:val="004F13AA"/>
    <w:rsid w:val="00574656"/>
    <w:rsid w:val="00574812"/>
    <w:rsid w:val="005928D4"/>
    <w:rsid w:val="005E50F9"/>
    <w:rsid w:val="006658D5"/>
    <w:rsid w:val="006F6212"/>
    <w:rsid w:val="00721D66"/>
    <w:rsid w:val="00751CF2"/>
    <w:rsid w:val="00764C1F"/>
    <w:rsid w:val="007F25F9"/>
    <w:rsid w:val="008148EC"/>
    <w:rsid w:val="00844AC7"/>
    <w:rsid w:val="00854AF4"/>
    <w:rsid w:val="00860EF1"/>
    <w:rsid w:val="0087443C"/>
    <w:rsid w:val="00885523"/>
    <w:rsid w:val="008B543A"/>
    <w:rsid w:val="008B604E"/>
    <w:rsid w:val="008D13E8"/>
    <w:rsid w:val="008D3550"/>
    <w:rsid w:val="009142E6"/>
    <w:rsid w:val="0094124D"/>
    <w:rsid w:val="00962975"/>
    <w:rsid w:val="00990DCE"/>
    <w:rsid w:val="009F2FF5"/>
    <w:rsid w:val="00A00084"/>
    <w:rsid w:val="00A00FB5"/>
    <w:rsid w:val="00AE6143"/>
    <w:rsid w:val="00B53A31"/>
    <w:rsid w:val="00B65691"/>
    <w:rsid w:val="00B735B1"/>
    <w:rsid w:val="00BC708D"/>
    <w:rsid w:val="00C63644"/>
    <w:rsid w:val="00C77A88"/>
    <w:rsid w:val="00CA542B"/>
    <w:rsid w:val="00D8629C"/>
    <w:rsid w:val="00D873C9"/>
    <w:rsid w:val="00E064E9"/>
    <w:rsid w:val="00E51C18"/>
    <w:rsid w:val="00E5537E"/>
    <w:rsid w:val="00EA2C2A"/>
    <w:rsid w:val="00EC3DDC"/>
    <w:rsid w:val="00EF7870"/>
    <w:rsid w:val="00F92B58"/>
    <w:rsid w:val="00FB2A3B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18</cp:revision>
  <cp:lastPrinted>2020-08-17T08:45:00Z</cp:lastPrinted>
  <dcterms:created xsi:type="dcterms:W3CDTF">2020-08-19T08:17:00Z</dcterms:created>
  <dcterms:modified xsi:type="dcterms:W3CDTF">2021-07-08T19:41:00Z</dcterms:modified>
</cp:coreProperties>
</file>